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7560.xml.htm"/>
      <w:bookmarkStart w:id="1" w:name="kswkform4_17912375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Wasserman Frederick Gerald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NOBADEER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PENNINGTON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DLH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20,108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297,878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pursuant to the Company's 2025 Equity Incentive Plan. The award vests in full on September 30,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Frederick G. Wasserman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4383" TargetMode="External"/><Relationship Id="rId5" Type="http://schemas.openxmlformats.org/officeDocument/2006/relationships/hyperlink" Target="http://www.sec.gov/cgi-bin/browse-edgar?action=getcompany&amp;CIK=00007855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3168</Characters>
  <CharactersWithSpaces>3684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